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A3" w:rsidRDefault="00466DA3" w:rsidP="003F6E89">
      <w:pPr>
        <w:pStyle w:val="NormalWeb"/>
        <w:spacing w:before="0" w:beforeAutospacing="0" w:after="0" w:afterAutospacing="0"/>
        <w:jc w:val="both"/>
        <w:rPr>
          <w:rFonts w:asciiTheme="minorHAnsi" w:hAnsiTheme="minorHAnsi"/>
          <w:b/>
        </w:rPr>
      </w:pPr>
      <w:r>
        <w:rPr>
          <w:rFonts w:ascii="Open Sans" w:hAnsi="Open Sans"/>
          <w:noProof/>
          <w:color w:val="005AA3"/>
          <w:sz w:val="22"/>
          <w:szCs w:val="22"/>
        </w:rPr>
        <w:drawing>
          <wp:inline distT="0" distB="0" distL="0" distR="0">
            <wp:extent cx="2381250" cy="762000"/>
            <wp:effectExtent l="19050" t="0" r="0" b="0"/>
            <wp:docPr id="1" name="Picture 1" descr=" The Henri Peyre French Institu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Henri Peyre French Institute">
                      <a:hlinkClick r:id="rId5"/>
                    </pic:cNvPr>
                    <pic:cNvPicPr>
                      <a:picLocks noChangeAspect="1" noChangeArrowheads="1"/>
                    </pic:cNvPicPr>
                  </pic:nvPicPr>
                  <pic:blipFill>
                    <a:blip r:embed="rId6"/>
                    <a:srcRect/>
                    <a:stretch>
                      <a:fillRect/>
                    </a:stretch>
                  </pic:blipFill>
                  <pic:spPr bwMode="auto">
                    <a:xfrm>
                      <a:off x="0" y="0"/>
                      <a:ext cx="2381250" cy="762000"/>
                    </a:xfrm>
                    <a:prstGeom prst="rect">
                      <a:avLst/>
                    </a:prstGeom>
                    <a:noFill/>
                    <a:ln w="9525">
                      <a:noFill/>
                      <a:miter lim="800000"/>
                      <a:headEnd/>
                      <a:tailEnd/>
                    </a:ln>
                  </pic:spPr>
                </pic:pic>
              </a:graphicData>
            </a:graphic>
          </wp:inline>
        </w:drawing>
      </w:r>
      <w:r w:rsidRPr="00466DA3">
        <w:rPr>
          <w:rFonts w:ascii="Open Sans" w:hAnsi="Open Sans"/>
          <w:color w:val="666666"/>
          <w:sz w:val="22"/>
          <w:szCs w:val="22"/>
        </w:rPr>
        <w:t xml:space="preserve"> </w:t>
      </w:r>
      <w:r>
        <w:rPr>
          <w:rFonts w:ascii="Open Sans" w:hAnsi="Open Sans"/>
          <w:noProof/>
          <w:color w:val="005AA3"/>
          <w:sz w:val="22"/>
          <w:szCs w:val="22"/>
        </w:rPr>
        <w:t xml:space="preserve">                                                                         </w:t>
      </w:r>
      <w:r w:rsidRPr="00466DA3">
        <w:rPr>
          <w:rFonts w:ascii="Open Sans" w:hAnsi="Open Sans"/>
          <w:noProof/>
          <w:color w:val="005AA3"/>
          <w:sz w:val="22"/>
          <w:szCs w:val="22"/>
        </w:rPr>
        <w:drawing>
          <wp:inline distT="0" distB="0" distL="0" distR="0">
            <wp:extent cx="622300" cy="1092200"/>
            <wp:effectExtent l="19050" t="0" r="6350" b="0"/>
            <wp:docPr id="2" name="Picture 4" descr="The Graduate Center - City University of New Yor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raduate Center - City University of New York">
                      <a:hlinkClick r:id="rId7" tgtFrame="&quot;_blank&quot;"/>
                    </pic:cNvPr>
                    <pic:cNvPicPr>
                      <a:picLocks noChangeAspect="1" noChangeArrowheads="1"/>
                    </pic:cNvPicPr>
                  </pic:nvPicPr>
                  <pic:blipFill>
                    <a:blip r:embed="rId8"/>
                    <a:srcRect/>
                    <a:stretch>
                      <a:fillRect/>
                    </a:stretch>
                  </pic:blipFill>
                  <pic:spPr bwMode="auto">
                    <a:xfrm>
                      <a:off x="0" y="0"/>
                      <a:ext cx="622300" cy="1092200"/>
                    </a:xfrm>
                    <a:prstGeom prst="rect">
                      <a:avLst/>
                    </a:prstGeom>
                    <a:noFill/>
                    <a:ln w="9525">
                      <a:noFill/>
                      <a:miter lim="800000"/>
                      <a:headEnd/>
                      <a:tailEnd/>
                    </a:ln>
                  </pic:spPr>
                </pic:pic>
              </a:graphicData>
            </a:graphic>
          </wp:inline>
        </w:drawing>
      </w:r>
    </w:p>
    <w:p w:rsidR="00466DA3" w:rsidRDefault="00466DA3" w:rsidP="003F6E89">
      <w:pPr>
        <w:pStyle w:val="NormalWeb"/>
        <w:spacing w:before="0" w:beforeAutospacing="0" w:after="0" w:afterAutospacing="0"/>
        <w:jc w:val="both"/>
        <w:rPr>
          <w:rFonts w:asciiTheme="minorHAnsi" w:hAnsiTheme="minorHAnsi"/>
          <w:b/>
        </w:rPr>
      </w:pPr>
    </w:p>
    <w:p w:rsidR="00466DA3" w:rsidRDefault="00466DA3" w:rsidP="003F6E89">
      <w:pPr>
        <w:pStyle w:val="NormalWeb"/>
        <w:spacing w:before="0" w:beforeAutospacing="0" w:after="0" w:afterAutospacing="0"/>
        <w:jc w:val="both"/>
        <w:rPr>
          <w:rFonts w:asciiTheme="minorHAnsi" w:hAnsiTheme="minorHAnsi"/>
          <w:b/>
        </w:rPr>
      </w:pPr>
    </w:p>
    <w:p w:rsidR="00160657" w:rsidRPr="003F6E89" w:rsidRDefault="00160657" w:rsidP="00466DA3">
      <w:pPr>
        <w:pStyle w:val="NormalWeb"/>
        <w:spacing w:before="0" w:beforeAutospacing="0" w:after="0" w:afterAutospacing="0"/>
        <w:jc w:val="center"/>
        <w:rPr>
          <w:rFonts w:asciiTheme="minorHAnsi" w:hAnsiTheme="minorHAnsi"/>
          <w:b/>
        </w:rPr>
      </w:pPr>
      <w:r w:rsidRPr="003F6E89">
        <w:rPr>
          <w:rFonts w:asciiTheme="minorHAnsi" w:hAnsiTheme="minorHAnsi"/>
          <w:b/>
        </w:rPr>
        <w:t>Séminaire « Impunité, Responsabilité et Citoyenneté »</w:t>
      </w:r>
    </w:p>
    <w:p w:rsidR="00466DA3" w:rsidRDefault="00466DA3" w:rsidP="003F6E89">
      <w:pPr>
        <w:pStyle w:val="NormalWeb"/>
        <w:spacing w:before="0" w:beforeAutospacing="0" w:after="0" w:afterAutospacing="0"/>
        <w:jc w:val="both"/>
        <w:rPr>
          <w:rFonts w:asciiTheme="minorHAnsi" w:hAnsiTheme="minorHAnsi"/>
        </w:rPr>
      </w:pPr>
    </w:p>
    <w:p w:rsidR="00160657" w:rsidRPr="003F6E89" w:rsidRDefault="00160657" w:rsidP="00466DA3">
      <w:pPr>
        <w:pStyle w:val="NormalWeb"/>
        <w:spacing w:before="0" w:beforeAutospacing="0" w:after="0" w:afterAutospacing="0"/>
        <w:jc w:val="both"/>
        <w:rPr>
          <w:rFonts w:asciiTheme="minorHAnsi" w:hAnsiTheme="minorHAnsi"/>
        </w:rPr>
      </w:pPr>
      <w:r w:rsidRPr="003F6E89">
        <w:rPr>
          <w:rFonts w:asciiTheme="minorHAnsi" w:hAnsiTheme="minorHAnsi"/>
        </w:rPr>
        <w:t xml:space="preserve">Un séminaire interdisciplinaire organisé par l’Institut français Henri </w:t>
      </w:r>
      <w:proofErr w:type="spellStart"/>
      <w:r w:rsidRPr="003F6E89">
        <w:rPr>
          <w:rFonts w:asciiTheme="minorHAnsi" w:hAnsiTheme="minorHAnsi"/>
        </w:rPr>
        <w:t>Peyre</w:t>
      </w:r>
      <w:proofErr w:type="spellEnd"/>
      <w:r w:rsidRPr="003F6E89">
        <w:rPr>
          <w:rFonts w:asciiTheme="minorHAnsi" w:hAnsiTheme="minorHAnsi"/>
        </w:rPr>
        <w:br/>
        <w:t xml:space="preserve">The HPFI / </w:t>
      </w:r>
      <w:proofErr w:type="spellStart"/>
      <w:r w:rsidRPr="003F6E89">
        <w:rPr>
          <w:rFonts w:asciiTheme="minorHAnsi" w:hAnsiTheme="minorHAnsi"/>
        </w:rPr>
        <w:t>Graduate</w:t>
      </w:r>
      <w:proofErr w:type="spellEnd"/>
      <w:r w:rsidRPr="003F6E89">
        <w:rPr>
          <w:rFonts w:asciiTheme="minorHAnsi" w:hAnsiTheme="minorHAnsi"/>
        </w:rPr>
        <w:t xml:space="preserve"> Center, CUNY / 365 </w:t>
      </w:r>
      <w:proofErr w:type="spellStart"/>
      <w:r w:rsidRPr="003F6E89">
        <w:rPr>
          <w:rFonts w:asciiTheme="minorHAnsi" w:hAnsiTheme="minorHAnsi"/>
        </w:rPr>
        <w:t>Fifth</w:t>
      </w:r>
      <w:proofErr w:type="spellEnd"/>
      <w:r w:rsidRPr="003F6E89">
        <w:rPr>
          <w:rFonts w:asciiTheme="minorHAnsi" w:hAnsiTheme="minorHAnsi"/>
        </w:rPr>
        <w:t xml:space="preserve"> Avenue / New York, NY 10016 </w:t>
      </w:r>
    </w:p>
    <w:p w:rsidR="003F6E89" w:rsidRDefault="003F6E89" w:rsidP="003F6E89">
      <w:pPr>
        <w:pStyle w:val="NormalWeb"/>
        <w:spacing w:before="0" w:beforeAutospacing="0" w:after="0" w:afterAutospacing="0"/>
        <w:jc w:val="both"/>
        <w:rPr>
          <w:rFonts w:asciiTheme="minorHAnsi" w:hAnsiTheme="minorHAnsi"/>
          <w:b/>
        </w:rPr>
      </w:pPr>
    </w:p>
    <w:p w:rsidR="00466DA3" w:rsidRPr="003F6E89" w:rsidRDefault="00466DA3" w:rsidP="00466DA3">
      <w:pPr>
        <w:pStyle w:val="NormalWeb"/>
        <w:spacing w:before="0" w:beforeAutospacing="0" w:after="0" w:afterAutospacing="0"/>
        <w:jc w:val="both"/>
        <w:rPr>
          <w:rFonts w:asciiTheme="minorHAnsi" w:hAnsiTheme="minorHAnsi"/>
        </w:rPr>
      </w:pPr>
      <w:r w:rsidRPr="003F6E89">
        <w:rPr>
          <w:rFonts w:asciiTheme="minorHAnsi" w:hAnsiTheme="minorHAnsi"/>
        </w:rPr>
        <w:t>Période : 2014-2016</w:t>
      </w:r>
    </w:p>
    <w:p w:rsidR="00466DA3" w:rsidRDefault="00466DA3" w:rsidP="003F6E89">
      <w:pPr>
        <w:pStyle w:val="NormalWeb"/>
        <w:spacing w:before="0" w:beforeAutospacing="0" w:after="0" w:afterAutospacing="0"/>
        <w:jc w:val="both"/>
        <w:rPr>
          <w:rFonts w:asciiTheme="minorHAnsi" w:hAnsiTheme="minorHAnsi"/>
          <w:b/>
        </w:rPr>
      </w:pPr>
    </w:p>
    <w:p w:rsidR="00466DA3" w:rsidRDefault="00466DA3" w:rsidP="003F6E89">
      <w:pPr>
        <w:pStyle w:val="NormalWeb"/>
        <w:spacing w:before="0" w:beforeAutospacing="0" w:after="0" w:afterAutospacing="0"/>
        <w:jc w:val="both"/>
        <w:rPr>
          <w:rFonts w:asciiTheme="minorHAnsi" w:hAnsiTheme="minorHAnsi"/>
          <w:b/>
        </w:rPr>
      </w:pPr>
    </w:p>
    <w:p w:rsidR="003F6E89" w:rsidRDefault="003F6E89" w:rsidP="003F6E89">
      <w:pPr>
        <w:pStyle w:val="NormalWeb"/>
        <w:spacing w:before="0" w:beforeAutospacing="0" w:after="0" w:afterAutospacing="0"/>
        <w:jc w:val="both"/>
        <w:rPr>
          <w:rFonts w:asciiTheme="minorHAnsi" w:hAnsiTheme="minorHAnsi"/>
          <w:b/>
          <w:color w:val="C00000"/>
        </w:rPr>
      </w:pPr>
      <w:r w:rsidRPr="00466DA3">
        <w:rPr>
          <w:rFonts w:asciiTheme="minorHAnsi" w:hAnsiTheme="minorHAnsi"/>
          <w:b/>
          <w:color w:val="C00000"/>
        </w:rPr>
        <w:t>Présentation </w:t>
      </w:r>
    </w:p>
    <w:p w:rsidR="00466DA3" w:rsidRDefault="00466DA3" w:rsidP="003F6E89">
      <w:pPr>
        <w:pStyle w:val="NormalWeb"/>
        <w:spacing w:before="0" w:beforeAutospacing="0" w:after="0" w:afterAutospacing="0"/>
        <w:jc w:val="both"/>
        <w:rPr>
          <w:rFonts w:asciiTheme="minorHAnsi" w:hAnsiTheme="minorHAnsi"/>
          <w:b/>
          <w:color w:val="C00000"/>
        </w:rPr>
      </w:pPr>
    </w:p>
    <w:p w:rsidR="00466DA3" w:rsidRPr="00466DA3" w:rsidRDefault="00466DA3" w:rsidP="003F6E89">
      <w:pPr>
        <w:pStyle w:val="NormalWeb"/>
        <w:spacing w:before="0" w:beforeAutospacing="0" w:after="0" w:afterAutospacing="0"/>
        <w:jc w:val="both"/>
        <w:rPr>
          <w:rFonts w:asciiTheme="minorHAnsi" w:hAnsiTheme="minorHAnsi"/>
          <w:b/>
          <w:color w:val="C00000"/>
        </w:rPr>
      </w:pPr>
    </w:p>
    <w:p w:rsidR="00160657" w:rsidRDefault="00160657" w:rsidP="003F6E89">
      <w:pPr>
        <w:pStyle w:val="NormalWeb"/>
        <w:spacing w:before="0" w:beforeAutospacing="0" w:after="0" w:afterAutospacing="0"/>
        <w:jc w:val="both"/>
        <w:rPr>
          <w:rFonts w:asciiTheme="minorHAnsi" w:hAnsiTheme="minorHAnsi"/>
        </w:rPr>
      </w:pPr>
      <w:r w:rsidRPr="003F6E89">
        <w:rPr>
          <w:rFonts w:asciiTheme="minorHAnsi" w:hAnsiTheme="minorHAnsi"/>
        </w:rPr>
        <w:t xml:space="preserve">Ce séminaire organisé par </w:t>
      </w:r>
      <w:hyperlink r:id="rId9" w:history="1">
        <w:r w:rsidRPr="003F6E89">
          <w:rPr>
            <w:rStyle w:val="Hyperlink"/>
            <w:rFonts w:asciiTheme="minorHAnsi" w:hAnsiTheme="minorHAnsi"/>
            <w:color w:val="auto"/>
          </w:rPr>
          <w:t xml:space="preserve">l'Institut français Henri </w:t>
        </w:r>
        <w:proofErr w:type="spellStart"/>
        <w:r w:rsidRPr="003F6E89">
          <w:rPr>
            <w:rStyle w:val="Hyperlink"/>
            <w:rFonts w:asciiTheme="minorHAnsi" w:hAnsiTheme="minorHAnsi"/>
            <w:color w:val="auto"/>
          </w:rPr>
          <w:t>Peyre</w:t>
        </w:r>
        <w:proofErr w:type="spellEnd"/>
      </w:hyperlink>
      <w:r w:rsidRPr="003F6E89">
        <w:rPr>
          <w:rFonts w:asciiTheme="minorHAnsi" w:hAnsiTheme="minorHAnsi"/>
        </w:rPr>
        <w:t xml:space="preserve"> fait écho à une préoccupation persistante mais néanmoins latente dans la communauté haïtienne et chez les </w:t>
      </w:r>
      <w:proofErr w:type="spellStart"/>
      <w:r w:rsidRPr="003F6E89">
        <w:rPr>
          <w:rFonts w:asciiTheme="minorHAnsi" w:hAnsiTheme="minorHAnsi"/>
        </w:rPr>
        <w:t>haïtianistes</w:t>
      </w:r>
      <w:proofErr w:type="spellEnd"/>
      <w:r w:rsidRPr="003F6E89">
        <w:rPr>
          <w:rFonts w:asciiTheme="minorHAnsi" w:hAnsiTheme="minorHAnsi"/>
        </w:rPr>
        <w:t xml:space="preserve">, celle de la récurrence et de l'institutionnalisation de fait d'une impunité de règle en Haïti. De l'assassinat de Dessalines, premier chef d'état haïtien, père et héros de la révolution et de l'indépendance haïtiennes n'ayant fait, même pour la forme, l'objet d'une enquête judiciaire requise, à l'incapacité de la nation de poursuivre en justice un dictateur pour des crimes publiquement attestés et hautement prouvables, en passant par l'acceptation tacite de zones d'ombre élucidables comme de l'absence de toute investigation véritable dans l'assassinat de personnalités emblématiques telles l'écrivain Jacques Stephen Alexis, le journaliste Jean Dominique pour ne citer qu'eux des plus notoires, voilà de toute évidence des faits saillants consacrant sur plus de deux siècles cette impunité pour le moins proverbiale. </w:t>
      </w:r>
    </w:p>
    <w:p w:rsidR="0043028E" w:rsidRPr="003F6E89" w:rsidRDefault="0043028E" w:rsidP="003F6E89">
      <w:pPr>
        <w:pStyle w:val="NormalWeb"/>
        <w:spacing w:before="0" w:beforeAutospacing="0" w:after="0" w:afterAutospacing="0"/>
        <w:jc w:val="both"/>
        <w:rPr>
          <w:rFonts w:asciiTheme="minorHAnsi" w:hAnsiTheme="minorHAnsi"/>
        </w:rPr>
      </w:pPr>
    </w:p>
    <w:p w:rsidR="00160657" w:rsidRPr="003F6E89" w:rsidRDefault="00160657" w:rsidP="003F6E89">
      <w:pPr>
        <w:pStyle w:val="NormalWeb"/>
        <w:spacing w:before="0" w:beforeAutospacing="0" w:after="0" w:afterAutospacing="0"/>
        <w:jc w:val="both"/>
        <w:rPr>
          <w:rFonts w:asciiTheme="minorHAnsi" w:hAnsiTheme="minorHAnsi"/>
        </w:rPr>
      </w:pPr>
      <w:r w:rsidRPr="003F6E89">
        <w:rPr>
          <w:rFonts w:asciiTheme="minorHAnsi" w:hAnsiTheme="minorHAnsi"/>
        </w:rPr>
        <w:t>Des artistes, écrivains, auteurs et chercheurs sont invités à entamer une discussion sur les tenants historiques de cette impunité, sur son implication sur les concepts de responsabilité d'état et de responsabilité civique dans le contexte haïtien, sur son incidence sur le vécu et le discours communs et de tenter ainsi la corrélation entre des épisodes apparemment isolés historiquement et la constitution du tissu social haïtien.</w:t>
      </w:r>
    </w:p>
    <w:p w:rsidR="0043028E" w:rsidRDefault="0043028E" w:rsidP="003F6E89">
      <w:pPr>
        <w:autoSpaceDE w:val="0"/>
        <w:autoSpaceDN w:val="0"/>
        <w:spacing w:after="0" w:line="240" w:lineRule="auto"/>
        <w:jc w:val="both"/>
        <w:rPr>
          <w:b/>
          <w:sz w:val="24"/>
          <w:szCs w:val="24"/>
        </w:rPr>
      </w:pPr>
    </w:p>
    <w:p w:rsidR="00466DA3" w:rsidRDefault="00466DA3" w:rsidP="00466DA3">
      <w:pPr>
        <w:autoSpaceDE w:val="0"/>
        <w:autoSpaceDN w:val="0"/>
        <w:spacing w:after="0" w:line="240" w:lineRule="auto"/>
        <w:jc w:val="both"/>
        <w:rPr>
          <w:b/>
          <w:sz w:val="24"/>
          <w:szCs w:val="24"/>
        </w:rPr>
      </w:pPr>
    </w:p>
    <w:p w:rsidR="00160657" w:rsidRDefault="00160657" w:rsidP="003F6E89">
      <w:pPr>
        <w:autoSpaceDE w:val="0"/>
        <w:autoSpaceDN w:val="0"/>
        <w:spacing w:after="0" w:line="240" w:lineRule="auto"/>
        <w:jc w:val="both"/>
        <w:rPr>
          <w:b/>
          <w:color w:val="C00000"/>
          <w:sz w:val="24"/>
          <w:szCs w:val="24"/>
        </w:rPr>
      </w:pPr>
      <w:r w:rsidRPr="00466DA3">
        <w:rPr>
          <w:b/>
          <w:color w:val="C00000"/>
          <w:sz w:val="24"/>
          <w:szCs w:val="24"/>
        </w:rPr>
        <w:t>Lien internet</w:t>
      </w:r>
    </w:p>
    <w:p w:rsidR="00466DA3" w:rsidRPr="00466DA3" w:rsidRDefault="00466DA3" w:rsidP="003F6E89">
      <w:pPr>
        <w:autoSpaceDE w:val="0"/>
        <w:autoSpaceDN w:val="0"/>
        <w:spacing w:after="0" w:line="240" w:lineRule="auto"/>
        <w:jc w:val="both"/>
        <w:rPr>
          <w:b/>
          <w:color w:val="C00000"/>
          <w:sz w:val="24"/>
          <w:szCs w:val="24"/>
        </w:rPr>
      </w:pPr>
    </w:p>
    <w:p w:rsidR="00160657" w:rsidRPr="00466DA3" w:rsidRDefault="00160657" w:rsidP="003F6E89">
      <w:pPr>
        <w:autoSpaceDE w:val="0"/>
        <w:autoSpaceDN w:val="0"/>
        <w:spacing w:after="0" w:line="240" w:lineRule="auto"/>
        <w:jc w:val="both"/>
        <w:rPr>
          <w:sz w:val="24"/>
          <w:szCs w:val="24"/>
        </w:rPr>
      </w:pPr>
      <w:hyperlink r:id="rId10" w:history="1">
        <w:r w:rsidRPr="00466DA3">
          <w:rPr>
            <w:rStyle w:val="Hyperlink"/>
            <w:color w:val="auto"/>
            <w:sz w:val="24"/>
            <w:szCs w:val="24"/>
          </w:rPr>
          <w:t>http://www.henripeyrefrenchinstitute.org/events-programs/2014/impunity/index.php</w:t>
        </w:r>
      </w:hyperlink>
    </w:p>
    <w:p w:rsidR="00160657" w:rsidRDefault="00160657" w:rsidP="003F6E89">
      <w:pPr>
        <w:autoSpaceDE w:val="0"/>
        <w:autoSpaceDN w:val="0"/>
        <w:spacing w:after="0" w:line="240" w:lineRule="auto"/>
        <w:jc w:val="both"/>
        <w:rPr>
          <w:b/>
          <w:sz w:val="24"/>
          <w:szCs w:val="24"/>
        </w:rPr>
      </w:pPr>
    </w:p>
    <w:p w:rsidR="00466DA3" w:rsidRPr="003F6E89" w:rsidRDefault="00466DA3" w:rsidP="003F6E89">
      <w:pPr>
        <w:autoSpaceDE w:val="0"/>
        <w:autoSpaceDN w:val="0"/>
        <w:spacing w:after="0" w:line="240" w:lineRule="auto"/>
        <w:jc w:val="both"/>
        <w:rPr>
          <w:b/>
          <w:sz w:val="24"/>
          <w:szCs w:val="24"/>
        </w:rPr>
      </w:pPr>
    </w:p>
    <w:p w:rsidR="00160657" w:rsidRPr="00466DA3" w:rsidRDefault="00160657" w:rsidP="003F6E89">
      <w:pPr>
        <w:autoSpaceDE w:val="0"/>
        <w:autoSpaceDN w:val="0"/>
        <w:spacing w:after="0" w:line="240" w:lineRule="auto"/>
        <w:jc w:val="both"/>
        <w:rPr>
          <w:b/>
          <w:color w:val="C00000"/>
          <w:sz w:val="24"/>
          <w:szCs w:val="24"/>
        </w:rPr>
      </w:pPr>
      <w:r w:rsidRPr="00466DA3">
        <w:rPr>
          <w:b/>
          <w:color w:val="C00000"/>
          <w:sz w:val="24"/>
          <w:szCs w:val="24"/>
        </w:rPr>
        <w:t xml:space="preserve">Conception, organisation et animation </w:t>
      </w:r>
    </w:p>
    <w:p w:rsidR="00466DA3" w:rsidRDefault="00466DA3" w:rsidP="003F6E89">
      <w:pPr>
        <w:autoSpaceDE w:val="0"/>
        <w:autoSpaceDN w:val="0"/>
        <w:spacing w:after="0" w:line="240" w:lineRule="auto"/>
        <w:jc w:val="both"/>
        <w:rPr>
          <w:sz w:val="24"/>
          <w:szCs w:val="24"/>
        </w:rPr>
      </w:pPr>
    </w:p>
    <w:p w:rsidR="00160657" w:rsidRPr="003F6E89" w:rsidRDefault="00160657" w:rsidP="003F6E89">
      <w:pPr>
        <w:autoSpaceDE w:val="0"/>
        <w:autoSpaceDN w:val="0"/>
        <w:spacing w:after="0" w:line="240" w:lineRule="auto"/>
        <w:jc w:val="both"/>
        <w:rPr>
          <w:sz w:val="24"/>
          <w:szCs w:val="24"/>
        </w:rPr>
      </w:pPr>
      <w:r w:rsidRPr="003F6E89">
        <w:rPr>
          <w:sz w:val="24"/>
          <w:szCs w:val="24"/>
        </w:rPr>
        <w:t xml:space="preserve">Jasmine Narcisse  </w:t>
      </w:r>
    </w:p>
    <w:p w:rsidR="00160657" w:rsidRPr="003F6E89" w:rsidRDefault="00160657" w:rsidP="003F6E89">
      <w:pPr>
        <w:autoSpaceDE w:val="0"/>
        <w:autoSpaceDN w:val="0"/>
        <w:spacing w:after="0" w:line="240" w:lineRule="auto"/>
        <w:jc w:val="both"/>
        <w:rPr>
          <w:sz w:val="24"/>
          <w:szCs w:val="24"/>
        </w:rPr>
      </w:pPr>
      <w:r w:rsidRPr="003F6E89">
        <w:rPr>
          <w:sz w:val="24"/>
          <w:szCs w:val="24"/>
        </w:rPr>
        <w:t xml:space="preserve">Membre du Conseil d’administration de l’Institut Français Henri </w:t>
      </w:r>
      <w:proofErr w:type="spellStart"/>
      <w:r w:rsidRPr="003F6E89">
        <w:rPr>
          <w:sz w:val="24"/>
          <w:szCs w:val="24"/>
        </w:rPr>
        <w:t>Peyre</w:t>
      </w:r>
      <w:proofErr w:type="spellEnd"/>
      <w:r w:rsidRPr="003F6E89">
        <w:rPr>
          <w:sz w:val="24"/>
          <w:szCs w:val="24"/>
        </w:rPr>
        <w:t xml:space="preserve">, CUNY </w:t>
      </w:r>
    </w:p>
    <w:p w:rsidR="00160657" w:rsidRDefault="00160657" w:rsidP="003F6E89">
      <w:pPr>
        <w:autoSpaceDE w:val="0"/>
        <w:autoSpaceDN w:val="0"/>
        <w:spacing w:after="0" w:line="240" w:lineRule="auto"/>
        <w:jc w:val="both"/>
        <w:rPr>
          <w:sz w:val="24"/>
          <w:szCs w:val="24"/>
        </w:rPr>
      </w:pPr>
      <w:r w:rsidRPr="003F6E89">
        <w:rPr>
          <w:sz w:val="24"/>
          <w:szCs w:val="24"/>
        </w:rPr>
        <w:t xml:space="preserve">Doctorante finissante au </w:t>
      </w:r>
      <w:proofErr w:type="spellStart"/>
      <w:r w:rsidRPr="003F6E89">
        <w:rPr>
          <w:sz w:val="24"/>
          <w:szCs w:val="24"/>
        </w:rPr>
        <w:t>Graduate</w:t>
      </w:r>
      <w:proofErr w:type="spellEnd"/>
      <w:r w:rsidRPr="003F6E89">
        <w:rPr>
          <w:sz w:val="24"/>
          <w:szCs w:val="24"/>
        </w:rPr>
        <w:t xml:space="preserve"> Center, CUNY</w:t>
      </w:r>
    </w:p>
    <w:p w:rsidR="003F6E89" w:rsidRPr="003F6E89" w:rsidRDefault="003F6E89" w:rsidP="003F6E89">
      <w:pPr>
        <w:autoSpaceDE w:val="0"/>
        <w:autoSpaceDN w:val="0"/>
        <w:spacing w:after="0" w:line="240" w:lineRule="auto"/>
        <w:jc w:val="both"/>
        <w:rPr>
          <w:sz w:val="24"/>
          <w:szCs w:val="24"/>
        </w:rPr>
      </w:pPr>
      <w:r w:rsidRPr="003F6E89">
        <w:rPr>
          <w:sz w:val="24"/>
          <w:szCs w:val="24"/>
        </w:rPr>
        <w:t>http://www.jasminenarcisse.com/</w:t>
      </w:r>
    </w:p>
    <w:p w:rsidR="0043028E" w:rsidRDefault="0043028E" w:rsidP="003F6E89">
      <w:pPr>
        <w:pStyle w:val="NormalWeb"/>
        <w:spacing w:before="0" w:beforeAutospacing="0" w:after="0" w:afterAutospacing="0"/>
        <w:jc w:val="both"/>
        <w:rPr>
          <w:rFonts w:asciiTheme="minorHAnsi" w:hAnsiTheme="minorHAnsi"/>
          <w:b/>
        </w:rPr>
      </w:pPr>
    </w:p>
    <w:p w:rsidR="00160657" w:rsidRPr="00466DA3" w:rsidRDefault="003F6E89" w:rsidP="003F6E89">
      <w:pPr>
        <w:pStyle w:val="NormalWeb"/>
        <w:spacing w:before="0" w:beforeAutospacing="0" w:after="0" w:afterAutospacing="0"/>
        <w:jc w:val="both"/>
        <w:rPr>
          <w:rFonts w:asciiTheme="minorHAnsi" w:hAnsiTheme="minorHAnsi"/>
          <w:b/>
          <w:color w:val="C00000"/>
        </w:rPr>
      </w:pPr>
      <w:r w:rsidRPr="00466DA3">
        <w:rPr>
          <w:rFonts w:asciiTheme="minorHAnsi" w:hAnsiTheme="minorHAnsi"/>
          <w:b/>
          <w:color w:val="C00000"/>
        </w:rPr>
        <w:t xml:space="preserve">Activités </w:t>
      </w:r>
    </w:p>
    <w:p w:rsidR="0043028E" w:rsidRDefault="0043028E" w:rsidP="003F6E89">
      <w:pPr>
        <w:pStyle w:val="NormalWeb"/>
        <w:pBdr>
          <w:bottom w:val="single" w:sz="6" w:space="1" w:color="auto"/>
        </w:pBdr>
        <w:spacing w:before="0" w:beforeAutospacing="0" w:after="0" w:afterAutospacing="0"/>
        <w:jc w:val="both"/>
        <w:rPr>
          <w:rFonts w:asciiTheme="minorHAnsi" w:hAnsiTheme="minorHAnsi"/>
          <w:spacing w:val="-12"/>
        </w:rPr>
      </w:pPr>
    </w:p>
    <w:p w:rsidR="00466DA3" w:rsidRDefault="00466DA3" w:rsidP="003F6E89">
      <w:pPr>
        <w:pStyle w:val="NormalWeb"/>
        <w:spacing w:before="0" w:beforeAutospacing="0" w:after="0" w:afterAutospacing="0"/>
        <w:jc w:val="both"/>
        <w:rPr>
          <w:rFonts w:asciiTheme="minorHAnsi" w:hAnsiTheme="minorHAnsi"/>
          <w:spacing w:val="-12"/>
        </w:rPr>
      </w:pPr>
    </w:p>
    <w:p w:rsidR="00160657" w:rsidRPr="0043028E" w:rsidRDefault="003F6E89" w:rsidP="00466DA3">
      <w:pPr>
        <w:pStyle w:val="NormalWeb"/>
        <w:spacing w:before="0" w:beforeAutospacing="0" w:after="0" w:afterAutospacing="0"/>
        <w:jc w:val="both"/>
        <w:rPr>
          <w:rFonts w:asciiTheme="minorHAnsi" w:hAnsiTheme="minorHAnsi"/>
          <w:b/>
          <w:spacing w:val="-12"/>
        </w:rPr>
      </w:pPr>
      <w:r w:rsidRPr="0043028E">
        <w:rPr>
          <w:rFonts w:asciiTheme="minorHAnsi" w:hAnsiTheme="minorHAnsi"/>
          <w:b/>
          <w:spacing w:val="-12"/>
        </w:rPr>
        <w:t>14  novembre 2014</w:t>
      </w:r>
      <w:r w:rsidR="0043028E" w:rsidRPr="0043028E">
        <w:rPr>
          <w:rFonts w:asciiTheme="minorHAnsi" w:hAnsiTheme="minorHAnsi"/>
          <w:b/>
          <w:spacing w:val="-12"/>
        </w:rPr>
        <w:t xml:space="preserve"> : </w:t>
      </w:r>
      <w:r w:rsidR="00160657" w:rsidRPr="0043028E">
        <w:rPr>
          <w:rFonts w:asciiTheme="minorHAnsi" w:hAnsiTheme="minorHAnsi"/>
          <w:b/>
          <w:spacing w:val="-12"/>
        </w:rPr>
        <w:t>Impunité et perte de mémoire</w:t>
      </w:r>
    </w:p>
    <w:p w:rsidR="0043028E" w:rsidRDefault="0043028E" w:rsidP="003F6E89">
      <w:pPr>
        <w:pStyle w:val="NormalWeb"/>
        <w:spacing w:before="0" w:beforeAutospacing="0" w:after="0" w:afterAutospacing="0"/>
        <w:jc w:val="both"/>
        <w:rPr>
          <w:rFonts w:asciiTheme="minorHAnsi" w:hAnsiTheme="minorHAnsi"/>
          <w:spacing w:val="-12"/>
        </w:rPr>
      </w:pPr>
    </w:p>
    <w:p w:rsidR="003F6E89" w:rsidRDefault="003F6E89" w:rsidP="003F6E89">
      <w:pPr>
        <w:pStyle w:val="NormalWeb"/>
        <w:spacing w:before="0" w:beforeAutospacing="0" w:after="0" w:afterAutospacing="0"/>
        <w:jc w:val="both"/>
        <w:rPr>
          <w:rFonts w:asciiTheme="minorHAnsi" w:hAnsiTheme="minorHAnsi"/>
          <w:spacing w:val="-12"/>
        </w:rPr>
      </w:pPr>
      <w:r w:rsidRPr="003F6E89">
        <w:rPr>
          <w:rFonts w:asciiTheme="minorHAnsi" w:hAnsiTheme="minorHAnsi"/>
          <w:spacing w:val="-12"/>
        </w:rPr>
        <w:t xml:space="preserve">Intervenant : </w:t>
      </w:r>
      <w:proofErr w:type="spellStart"/>
      <w:r w:rsidRPr="003F6E89">
        <w:rPr>
          <w:rFonts w:asciiTheme="minorHAnsi" w:hAnsiTheme="minorHAnsi"/>
          <w:spacing w:val="-12"/>
        </w:rPr>
        <w:t>Alrich</w:t>
      </w:r>
      <w:proofErr w:type="spellEnd"/>
      <w:r w:rsidRPr="003F6E89">
        <w:rPr>
          <w:rFonts w:asciiTheme="minorHAnsi" w:hAnsiTheme="minorHAnsi"/>
          <w:spacing w:val="-12"/>
        </w:rPr>
        <w:t xml:space="preserve"> Nicolas</w:t>
      </w:r>
    </w:p>
    <w:p w:rsidR="00466DA3" w:rsidRPr="003F6E89" w:rsidRDefault="00466DA3" w:rsidP="003F6E89">
      <w:pPr>
        <w:pStyle w:val="NormalWeb"/>
        <w:spacing w:before="0" w:beforeAutospacing="0" w:after="0" w:afterAutospacing="0"/>
        <w:jc w:val="both"/>
        <w:rPr>
          <w:rFonts w:asciiTheme="minorHAnsi" w:hAnsiTheme="minorHAnsi"/>
          <w:spacing w:val="-12"/>
        </w:rPr>
      </w:pPr>
    </w:p>
    <w:p w:rsidR="003F6E89" w:rsidRPr="003F6E89" w:rsidRDefault="003F6E89" w:rsidP="003F6E89">
      <w:pPr>
        <w:pStyle w:val="NormalWeb"/>
        <w:spacing w:before="0" w:beforeAutospacing="0" w:after="0" w:afterAutospacing="0"/>
        <w:jc w:val="both"/>
        <w:rPr>
          <w:rFonts w:asciiTheme="minorHAnsi" w:hAnsiTheme="minorHAnsi"/>
          <w:spacing w:val="-12"/>
        </w:rPr>
      </w:pPr>
      <w:r w:rsidRPr="003F6E89">
        <w:rPr>
          <w:rFonts w:asciiTheme="minorHAnsi" w:hAnsiTheme="minorHAnsi"/>
          <w:spacing w:val="-12"/>
        </w:rPr>
        <w:t>http://www.henripeyrefrenchinstitute.org/events-programs/speakers/details.php?i=4</w:t>
      </w:r>
    </w:p>
    <w:p w:rsidR="0043028E" w:rsidRDefault="0043028E" w:rsidP="003F6E89">
      <w:pPr>
        <w:pStyle w:val="NormalWeb"/>
        <w:pBdr>
          <w:bottom w:val="single" w:sz="6" w:space="1" w:color="auto"/>
        </w:pBdr>
        <w:spacing w:before="0" w:beforeAutospacing="0" w:after="0" w:afterAutospacing="0"/>
        <w:jc w:val="both"/>
        <w:rPr>
          <w:rFonts w:asciiTheme="minorHAnsi" w:hAnsiTheme="minorHAnsi"/>
          <w:spacing w:val="-12"/>
        </w:rPr>
      </w:pPr>
    </w:p>
    <w:p w:rsidR="00466DA3" w:rsidRDefault="00466DA3" w:rsidP="003F6E89">
      <w:pPr>
        <w:pStyle w:val="NormalWeb"/>
        <w:spacing w:before="0" w:beforeAutospacing="0" w:after="0" w:afterAutospacing="0"/>
        <w:jc w:val="both"/>
        <w:rPr>
          <w:rFonts w:asciiTheme="minorHAnsi" w:hAnsiTheme="minorHAnsi"/>
          <w:spacing w:val="-12"/>
        </w:rPr>
      </w:pPr>
    </w:p>
    <w:p w:rsidR="00160657" w:rsidRPr="0043028E" w:rsidRDefault="003F6E89" w:rsidP="00466DA3">
      <w:pPr>
        <w:pStyle w:val="NormalWeb"/>
        <w:spacing w:before="0" w:beforeAutospacing="0" w:after="0" w:afterAutospacing="0"/>
        <w:jc w:val="both"/>
        <w:rPr>
          <w:rFonts w:asciiTheme="minorHAnsi" w:hAnsiTheme="minorHAnsi"/>
          <w:b/>
          <w:spacing w:val="-12"/>
          <w:lang w:val="en-US"/>
        </w:rPr>
      </w:pPr>
      <w:r w:rsidRPr="0043028E">
        <w:rPr>
          <w:rFonts w:asciiTheme="minorHAnsi" w:hAnsiTheme="minorHAnsi"/>
          <w:b/>
          <w:spacing w:val="-12"/>
          <w:lang w:val="en-US"/>
        </w:rPr>
        <w:t xml:space="preserve">20 </w:t>
      </w:r>
      <w:proofErr w:type="spellStart"/>
      <w:r w:rsidRPr="0043028E">
        <w:rPr>
          <w:rFonts w:asciiTheme="minorHAnsi" w:hAnsiTheme="minorHAnsi"/>
          <w:b/>
          <w:spacing w:val="-12"/>
          <w:lang w:val="en-US"/>
        </w:rPr>
        <w:t>octobre</w:t>
      </w:r>
      <w:proofErr w:type="spellEnd"/>
      <w:r w:rsidRPr="0043028E">
        <w:rPr>
          <w:rFonts w:asciiTheme="minorHAnsi" w:hAnsiTheme="minorHAnsi"/>
          <w:b/>
          <w:spacing w:val="-12"/>
          <w:lang w:val="en-US"/>
        </w:rPr>
        <w:t xml:space="preserve"> </w:t>
      </w:r>
      <w:proofErr w:type="gramStart"/>
      <w:r w:rsidRPr="0043028E">
        <w:rPr>
          <w:rFonts w:asciiTheme="minorHAnsi" w:hAnsiTheme="minorHAnsi"/>
          <w:b/>
          <w:spacing w:val="-12"/>
          <w:lang w:val="en-US"/>
        </w:rPr>
        <w:t>2014</w:t>
      </w:r>
      <w:r w:rsidR="0043028E" w:rsidRPr="0043028E">
        <w:rPr>
          <w:rFonts w:asciiTheme="minorHAnsi" w:hAnsiTheme="minorHAnsi"/>
          <w:b/>
          <w:spacing w:val="-12"/>
          <w:lang w:val="en-US"/>
        </w:rPr>
        <w:t> :</w:t>
      </w:r>
      <w:proofErr w:type="gramEnd"/>
      <w:r w:rsidR="0043028E" w:rsidRPr="0043028E">
        <w:rPr>
          <w:rFonts w:asciiTheme="minorHAnsi" w:hAnsiTheme="minorHAnsi"/>
          <w:b/>
          <w:spacing w:val="-12"/>
          <w:lang w:val="en-US"/>
        </w:rPr>
        <w:t xml:space="preserve">  </w:t>
      </w:r>
      <w:r w:rsidR="00160657" w:rsidRPr="0043028E">
        <w:rPr>
          <w:rFonts w:asciiTheme="minorHAnsi" w:hAnsiTheme="minorHAnsi"/>
          <w:b/>
          <w:spacing w:val="-12"/>
          <w:lang w:val="en-US"/>
        </w:rPr>
        <w:t>The Travesty of Justice</w:t>
      </w:r>
    </w:p>
    <w:p w:rsidR="0043028E" w:rsidRPr="0043028E" w:rsidRDefault="0043028E" w:rsidP="003F6E89">
      <w:pPr>
        <w:pStyle w:val="NormalWeb"/>
        <w:spacing w:before="0" w:beforeAutospacing="0" w:after="0" w:afterAutospacing="0"/>
        <w:jc w:val="both"/>
        <w:rPr>
          <w:rFonts w:asciiTheme="minorHAnsi" w:hAnsiTheme="minorHAnsi"/>
          <w:spacing w:val="-12"/>
          <w:lang w:val="en-US"/>
        </w:rPr>
      </w:pPr>
    </w:p>
    <w:p w:rsidR="0043028E" w:rsidRDefault="003F6E89" w:rsidP="003F6E89">
      <w:pPr>
        <w:pStyle w:val="NormalWeb"/>
        <w:spacing w:before="0" w:beforeAutospacing="0" w:after="0" w:afterAutospacing="0"/>
        <w:jc w:val="both"/>
        <w:rPr>
          <w:rFonts w:asciiTheme="minorHAnsi" w:hAnsiTheme="minorHAnsi"/>
          <w:spacing w:val="-12"/>
        </w:rPr>
      </w:pPr>
      <w:r w:rsidRPr="003F6E89">
        <w:rPr>
          <w:rFonts w:asciiTheme="minorHAnsi" w:hAnsiTheme="minorHAnsi"/>
          <w:spacing w:val="-12"/>
        </w:rPr>
        <w:t xml:space="preserve">Intervenante : Michèle D. Pierre-Louis </w:t>
      </w:r>
    </w:p>
    <w:p w:rsidR="00466DA3" w:rsidRDefault="00466DA3" w:rsidP="003F6E89">
      <w:pPr>
        <w:pStyle w:val="NormalWeb"/>
        <w:spacing w:before="0" w:beforeAutospacing="0" w:after="0" w:afterAutospacing="0"/>
        <w:jc w:val="both"/>
        <w:rPr>
          <w:rFonts w:asciiTheme="minorHAnsi" w:hAnsiTheme="minorHAnsi"/>
          <w:spacing w:val="-12"/>
        </w:rPr>
      </w:pPr>
    </w:p>
    <w:p w:rsidR="0043028E" w:rsidRDefault="0043028E" w:rsidP="00466DA3">
      <w:pPr>
        <w:pStyle w:val="NormalWeb"/>
        <w:pBdr>
          <w:bottom w:val="single" w:sz="6" w:space="1" w:color="auto"/>
        </w:pBdr>
        <w:spacing w:before="0" w:beforeAutospacing="0" w:after="0" w:afterAutospacing="0"/>
        <w:jc w:val="both"/>
        <w:rPr>
          <w:rFonts w:asciiTheme="minorHAnsi" w:hAnsiTheme="minorHAnsi"/>
          <w:spacing w:val="-12"/>
        </w:rPr>
      </w:pPr>
      <w:hyperlink r:id="rId11" w:history="1">
        <w:r w:rsidRPr="002B1100">
          <w:rPr>
            <w:rStyle w:val="Hyperlink"/>
            <w:rFonts w:asciiTheme="minorHAnsi" w:hAnsiTheme="minorHAnsi"/>
            <w:spacing w:val="-12"/>
          </w:rPr>
          <w:t>http://www.henripeyrefrenchinstitute.org/events-programs/speakers/details.php?i=12</w:t>
        </w:r>
      </w:hyperlink>
    </w:p>
    <w:p w:rsidR="00466DA3" w:rsidRPr="00466DA3" w:rsidRDefault="00466DA3" w:rsidP="00466DA3">
      <w:pPr>
        <w:pStyle w:val="NormalWeb"/>
        <w:pBdr>
          <w:bottom w:val="single" w:sz="6" w:space="1" w:color="auto"/>
        </w:pBdr>
        <w:spacing w:before="0" w:beforeAutospacing="0" w:after="0" w:afterAutospacing="0"/>
        <w:jc w:val="both"/>
        <w:rPr>
          <w:rFonts w:asciiTheme="minorHAnsi" w:hAnsiTheme="minorHAnsi"/>
          <w:spacing w:val="-12"/>
        </w:rPr>
      </w:pPr>
    </w:p>
    <w:p w:rsidR="00466DA3" w:rsidRDefault="00466DA3" w:rsidP="003F6E89">
      <w:pPr>
        <w:spacing w:after="0" w:line="240" w:lineRule="auto"/>
        <w:jc w:val="both"/>
        <w:rPr>
          <w:rFonts w:eastAsia="Times New Roman" w:cs="Times New Roman"/>
          <w:b/>
          <w:sz w:val="24"/>
          <w:szCs w:val="24"/>
          <w:lang w:eastAsia="fr-FR"/>
        </w:rPr>
      </w:pPr>
    </w:p>
    <w:p w:rsidR="00466DA3" w:rsidRPr="00466DA3" w:rsidRDefault="00466DA3" w:rsidP="003F6E89">
      <w:pPr>
        <w:spacing w:after="0" w:line="240" w:lineRule="auto"/>
        <w:jc w:val="both"/>
        <w:rPr>
          <w:rFonts w:eastAsia="Times New Roman" w:cs="Times New Roman"/>
          <w:b/>
          <w:sz w:val="24"/>
          <w:szCs w:val="24"/>
          <w:lang w:eastAsia="fr-FR"/>
        </w:rPr>
      </w:pPr>
      <w:r w:rsidRPr="00466DA3">
        <w:rPr>
          <w:rFonts w:eastAsia="Times New Roman" w:cs="Times New Roman"/>
          <w:b/>
          <w:sz w:val="24"/>
          <w:szCs w:val="24"/>
          <w:lang w:eastAsia="fr-FR"/>
        </w:rPr>
        <w:t>2 mai 2014 : Haïti : Hors</w:t>
      </w:r>
      <w:r>
        <w:rPr>
          <w:rFonts w:eastAsia="Times New Roman" w:cs="Times New Roman"/>
          <w:b/>
          <w:sz w:val="24"/>
          <w:szCs w:val="24"/>
          <w:lang w:eastAsia="fr-FR"/>
        </w:rPr>
        <w:t>-</w:t>
      </w:r>
      <w:r w:rsidRPr="00466DA3">
        <w:rPr>
          <w:rFonts w:eastAsia="Times New Roman" w:cs="Times New Roman"/>
          <w:b/>
          <w:sz w:val="24"/>
          <w:szCs w:val="24"/>
          <w:lang w:eastAsia="fr-FR"/>
        </w:rPr>
        <w:t>la</w:t>
      </w:r>
      <w:r>
        <w:rPr>
          <w:rFonts w:eastAsia="Times New Roman" w:cs="Times New Roman"/>
          <w:b/>
          <w:sz w:val="24"/>
          <w:szCs w:val="24"/>
          <w:lang w:eastAsia="fr-FR"/>
        </w:rPr>
        <w:t>-</w:t>
      </w:r>
      <w:r w:rsidRPr="00466DA3">
        <w:rPr>
          <w:rFonts w:eastAsia="Times New Roman" w:cs="Times New Roman"/>
          <w:b/>
          <w:sz w:val="24"/>
          <w:szCs w:val="24"/>
          <w:lang w:eastAsia="fr-FR"/>
        </w:rPr>
        <w:t>loi</w:t>
      </w:r>
    </w:p>
    <w:p w:rsidR="00466DA3" w:rsidRDefault="00466DA3" w:rsidP="003F6E89">
      <w:pPr>
        <w:spacing w:after="0" w:line="240" w:lineRule="auto"/>
        <w:jc w:val="both"/>
        <w:rPr>
          <w:rFonts w:eastAsia="Times New Roman" w:cs="Times New Roman"/>
          <w:sz w:val="24"/>
          <w:szCs w:val="24"/>
          <w:lang w:eastAsia="fr-FR"/>
        </w:rPr>
      </w:pPr>
    </w:p>
    <w:p w:rsidR="0043028E" w:rsidRDefault="003F6E89" w:rsidP="003F6E89">
      <w:pPr>
        <w:spacing w:after="0" w:line="240" w:lineRule="auto"/>
        <w:jc w:val="both"/>
        <w:rPr>
          <w:rFonts w:eastAsia="Times New Roman" w:cs="Times New Roman"/>
          <w:sz w:val="24"/>
          <w:szCs w:val="24"/>
          <w:lang w:eastAsia="fr-FR"/>
        </w:rPr>
      </w:pPr>
      <w:r w:rsidRPr="003F6E89">
        <w:rPr>
          <w:rFonts w:eastAsia="Times New Roman" w:cs="Times New Roman"/>
          <w:sz w:val="24"/>
          <w:szCs w:val="24"/>
          <w:lang w:eastAsia="fr-FR"/>
        </w:rPr>
        <w:t xml:space="preserve">Intervenant : Laennec Hurbon </w:t>
      </w:r>
    </w:p>
    <w:p w:rsidR="00466DA3" w:rsidRDefault="00466DA3" w:rsidP="003F6E89">
      <w:pPr>
        <w:spacing w:after="0" w:line="240" w:lineRule="auto"/>
        <w:jc w:val="both"/>
        <w:rPr>
          <w:rFonts w:eastAsia="Times New Roman" w:cs="Times New Roman"/>
          <w:sz w:val="24"/>
          <w:szCs w:val="24"/>
          <w:lang w:eastAsia="fr-FR"/>
        </w:rPr>
      </w:pPr>
    </w:p>
    <w:p w:rsidR="00160657" w:rsidRDefault="003F6E89" w:rsidP="003F6E89">
      <w:pPr>
        <w:spacing w:after="0" w:line="240" w:lineRule="auto"/>
        <w:jc w:val="both"/>
        <w:rPr>
          <w:rFonts w:eastAsia="Times New Roman" w:cs="Times New Roman"/>
          <w:sz w:val="24"/>
          <w:szCs w:val="24"/>
          <w:lang w:eastAsia="fr-FR"/>
        </w:rPr>
      </w:pPr>
      <w:hyperlink r:id="rId12" w:history="1">
        <w:r w:rsidRPr="003F6E89">
          <w:rPr>
            <w:rStyle w:val="Hyperlink"/>
            <w:rFonts w:eastAsia="Times New Roman" w:cs="Times New Roman"/>
            <w:color w:val="auto"/>
            <w:sz w:val="24"/>
            <w:szCs w:val="24"/>
            <w:lang w:eastAsia="fr-FR"/>
          </w:rPr>
          <w:t>http://www.henripeyrefrenchinstitute.org/events-programs/speakers/details.php?i=9</w:t>
        </w:r>
      </w:hyperlink>
    </w:p>
    <w:p w:rsidR="0043028E" w:rsidRDefault="0043028E" w:rsidP="003F6E89">
      <w:pPr>
        <w:pBdr>
          <w:bottom w:val="single" w:sz="6" w:space="1" w:color="auto"/>
        </w:pBdr>
        <w:spacing w:after="0" w:line="240" w:lineRule="auto"/>
        <w:jc w:val="both"/>
        <w:rPr>
          <w:rFonts w:eastAsia="Times New Roman" w:cs="Times New Roman"/>
          <w:b/>
          <w:sz w:val="24"/>
          <w:szCs w:val="24"/>
          <w:lang w:eastAsia="fr-FR"/>
        </w:rPr>
      </w:pPr>
    </w:p>
    <w:p w:rsidR="00466DA3" w:rsidRPr="0043028E" w:rsidRDefault="00466DA3" w:rsidP="003F6E89">
      <w:pPr>
        <w:spacing w:after="0" w:line="240" w:lineRule="auto"/>
        <w:jc w:val="both"/>
        <w:rPr>
          <w:rFonts w:eastAsia="Times New Roman" w:cs="Times New Roman"/>
          <w:b/>
          <w:sz w:val="24"/>
          <w:szCs w:val="24"/>
          <w:lang w:eastAsia="fr-FR"/>
        </w:rPr>
      </w:pPr>
    </w:p>
    <w:p w:rsidR="00160657" w:rsidRPr="0043028E" w:rsidRDefault="00466DA3" w:rsidP="00466DA3">
      <w:pPr>
        <w:pStyle w:val="NormalWeb"/>
        <w:spacing w:before="0" w:beforeAutospacing="0" w:after="0" w:afterAutospacing="0"/>
        <w:jc w:val="both"/>
        <w:rPr>
          <w:rFonts w:asciiTheme="minorHAnsi" w:hAnsiTheme="minorHAnsi"/>
          <w:b/>
          <w:spacing w:val="-12"/>
          <w:lang w:val="en-US"/>
        </w:rPr>
      </w:pPr>
      <w:r>
        <w:rPr>
          <w:rFonts w:asciiTheme="minorHAnsi" w:hAnsiTheme="minorHAnsi"/>
          <w:b/>
          <w:spacing w:val="-12"/>
          <w:lang w:val="en-US"/>
        </w:rPr>
        <w:t xml:space="preserve">4 </w:t>
      </w:r>
      <w:proofErr w:type="spellStart"/>
      <w:r>
        <w:rPr>
          <w:rFonts w:asciiTheme="minorHAnsi" w:hAnsiTheme="minorHAnsi"/>
          <w:b/>
          <w:spacing w:val="-12"/>
          <w:lang w:val="en-US"/>
        </w:rPr>
        <w:t>avril</w:t>
      </w:r>
      <w:proofErr w:type="spellEnd"/>
      <w:r>
        <w:rPr>
          <w:rFonts w:asciiTheme="minorHAnsi" w:hAnsiTheme="minorHAnsi"/>
          <w:b/>
          <w:spacing w:val="-12"/>
          <w:lang w:val="en-US"/>
        </w:rPr>
        <w:t xml:space="preserve"> </w:t>
      </w:r>
      <w:proofErr w:type="gramStart"/>
      <w:r>
        <w:rPr>
          <w:rFonts w:asciiTheme="minorHAnsi" w:hAnsiTheme="minorHAnsi"/>
          <w:b/>
          <w:spacing w:val="-12"/>
          <w:lang w:val="en-US"/>
        </w:rPr>
        <w:t xml:space="preserve">2014 </w:t>
      </w:r>
      <w:r w:rsidR="003F6E89" w:rsidRPr="0043028E">
        <w:rPr>
          <w:rFonts w:asciiTheme="minorHAnsi" w:hAnsiTheme="minorHAnsi"/>
          <w:b/>
          <w:spacing w:val="-12"/>
          <w:lang w:val="en-US"/>
        </w:rPr>
        <w:t>:</w:t>
      </w:r>
      <w:proofErr w:type="gramEnd"/>
      <w:r w:rsidR="0043028E" w:rsidRPr="0043028E">
        <w:rPr>
          <w:rFonts w:asciiTheme="minorHAnsi" w:hAnsiTheme="minorHAnsi"/>
          <w:b/>
          <w:spacing w:val="-12"/>
          <w:lang w:val="en-US"/>
        </w:rPr>
        <w:t xml:space="preserve">  </w:t>
      </w:r>
      <w:r w:rsidR="003F6E89" w:rsidRPr="0043028E">
        <w:rPr>
          <w:rFonts w:asciiTheme="minorHAnsi" w:hAnsiTheme="minorHAnsi"/>
          <w:b/>
          <w:spacing w:val="-12"/>
          <w:lang w:val="en-US"/>
        </w:rPr>
        <w:t>Haiti Impunity: A Visual Account</w:t>
      </w:r>
    </w:p>
    <w:p w:rsidR="003F6E89" w:rsidRPr="003F6E89" w:rsidRDefault="003F6E89" w:rsidP="003F6E89">
      <w:pPr>
        <w:pStyle w:val="NormalWeb"/>
        <w:spacing w:before="0" w:beforeAutospacing="0" w:after="0" w:afterAutospacing="0"/>
        <w:jc w:val="both"/>
        <w:rPr>
          <w:rFonts w:asciiTheme="minorHAnsi" w:hAnsiTheme="minorHAnsi"/>
          <w:spacing w:val="-12"/>
          <w:lang w:val="en-US"/>
        </w:rPr>
      </w:pPr>
    </w:p>
    <w:p w:rsidR="0043028E" w:rsidRDefault="003F6E89" w:rsidP="003F6E89">
      <w:pPr>
        <w:pStyle w:val="NormalWeb"/>
        <w:spacing w:before="0" w:beforeAutospacing="0" w:after="0" w:afterAutospacing="0"/>
        <w:jc w:val="both"/>
        <w:rPr>
          <w:rFonts w:asciiTheme="minorHAnsi" w:hAnsiTheme="minorHAnsi"/>
          <w:spacing w:val="-12"/>
        </w:rPr>
      </w:pPr>
      <w:r w:rsidRPr="003F6E89">
        <w:rPr>
          <w:rFonts w:asciiTheme="minorHAnsi" w:hAnsiTheme="minorHAnsi"/>
          <w:spacing w:val="-12"/>
        </w:rPr>
        <w:t xml:space="preserve">Intervenant : Frantz Voltaire </w:t>
      </w:r>
    </w:p>
    <w:p w:rsidR="00466DA3" w:rsidRDefault="00466DA3" w:rsidP="003F6E89">
      <w:pPr>
        <w:pStyle w:val="NormalWeb"/>
        <w:spacing w:before="0" w:beforeAutospacing="0" w:after="0" w:afterAutospacing="0"/>
        <w:jc w:val="both"/>
        <w:rPr>
          <w:rFonts w:asciiTheme="minorHAnsi" w:hAnsiTheme="minorHAnsi"/>
          <w:spacing w:val="-12"/>
        </w:rPr>
      </w:pPr>
    </w:p>
    <w:p w:rsidR="003F6E89" w:rsidRDefault="003F6E89" w:rsidP="003F6E89">
      <w:pPr>
        <w:pStyle w:val="NormalWeb"/>
        <w:spacing w:before="0" w:beforeAutospacing="0" w:after="0" w:afterAutospacing="0"/>
        <w:jc w:val="both"/>
        <w:rPr>
          <w:rFonts w:asciiTheme="minorHAnsi" w:hAnsiTheme="minorHAnsi"/>
          <w:spacing w:val="-12"/>
        </w:rPr>
      </w:pPr>
      <w:hyperlink r:id="rId13" w:history="1">
        <w:r w:rsidRPr="003F6E89">
          <w:rPr>
            <w:rStyle w:val="Hyperlink"/>
            <w:rFonts w:asciiTheme="minorHAnsi" w:hAnsiTheme="minorHAnsi"/>
            <w:color w:val="auto"/>
            <w:spacing w:val="-12"/>
          </w:rPr>
          <w:t>http://www.henripeyrefrenchinstitute.org/events-programs/speakers/details.php?i=5</w:t>
        </w:r>
      </w:hyperlink>
    </w:p>
    <w:p w:rsidR="0043028E" w:rsidRDefault="0043028E" w:rsidP="003F6E89">
      <w:pPr>
        <w:pStyle w:val="NormalWeb"/>
        <w:pBdr>
          <w:bottom w:val="single" w:sz="6" w:space="1" w:color="auto"/>
        </w:pBdr>
        <w:spacing w:before="0" w:beforeAutospacing="0" w:after="0" w:afterAutospacing="0"/>
        <w:jc w:val="both"/>
        <w:rPr>
          <w:rFonts w:asciiTheme="minorHAnsi" w:hAnsiTheme="minorHAnsi"/>
          <w:spacing w:val="-12"/>
        </w:rPr>
      </w:pPr>
    </w:p>
    <w:p w:rsidR="00466DA3" w:rsidRDefault="00466DA3" w:rsidP="00466DA3">
      <w:pPr>
        <w:pBdr>
          <w:top w:val="single" w:sz="4" w:space="0" w:color="CCCCCC"/>
        </w:pBdr>
        <w:spacing w:after="0" w:line="240" w:lineRule="auto"/>
        <w:jc w:val="both"/>
        <w:outlineLvl w:val="0"/>
        <w:rPr>
          <w:rFonts w:eastAsia="Times New Roman" w:cs="Times New Roman"/>
          <w:b/>
          <w:bCs/>
          <w:spacing w:val="-12"/>
          <w:kern w:val="36"/>
          <w:sz w:val="24"/>
          <w:szCs w:val="24"/>
          <w:lang w:eastAsia="fr-FR"/>
        </w:rPr>
      </w:pPr>
    </w:p>
    <w:p w:rsidR="00466DA3" w:rsidRDefault="00466DA3" w:rsidP="00466DA3">
      <w:pPr>
        <w:pBdr>
          <w:top w:val="single" w:sz="4" w:space="0" w:color="CCCCCC"/>
        </w:pBdr>
        <w:spacing w:after="0" w:line="240" w:lineRule="auto"/>
        <w:jc w:val="both"/>
        <w:outlineLvl w:val="0"/>
        <w:rPr>
          <w:rFonts w:eastAsia="Times New Roman" w:cs="Times New Roman"/>
          <w:b/>
          <w:bCs/>
          <w:spacing w:val="-12"/>
          <w:kern w:val="36"/>
          <w:sz w:val="24"/>
          <w:szCs w:val="24"/>
          <w:lang w:eastAsia="fr-FR"/>
        </w:rPr>
      </w:pPr>
      <w:r>
        <w:rPr>
          <w:rFonts w:eastAsia="Times New Roman" w:cs="Times New Roman"/>
          <w:b/>
          <w:bCs/>
          <w:spacing w:val="-12"/>
          <w:kern w:val="36"/>
          <w:sz w:val="24"/>
          <w:szCs w:val="24"/>
          <w:lang w:eastAsia="fr-FR"/>
        </w:rPr>
        <w:t>12 mars 2014 : Rendre compte. Demander comptes</w:t>
      </w:r>
    </w:p>
    <w:p w:rsidR="00466DA3" w:rsidRPr="00466DA3" w:rsidRDefault="00466DA3" w:rsidP="00466DA3">
      <w:pPr>
        <w:pBdr>
          <w:top w:val="single" w:sz="4" w:space="0" w:color="CCCCCC"/>
        </w:pBdr>
        <w:spacing w:after="0" w:line="240" w:lineRule="auto"/>
        <w:jc w:val="both"/>
        <w:outlineLvl w:val="0"/>
        <w:rPr>
          <w:rFonts w:eastAsia="Times New Roman" w:cs="Times New Roman"/>
          <w:b/>
          <w:bCs/>
          <w:spacing w:val="-12"/>
          <w:kern w:val="36"/>
          <w:sz w:val="24"/>
          <w:szCs w:val="24"/>
          <w:lang w:eastAsia="fr-FR"/>
        </w:rPr>
      </w:pPr>
    </w:p>
    <w:p w:rsidR="003F6E89" w:rsidRPr="00466DA3" w:rsidRDefault="003F6E89" w:rsidP="003F6E89">
      <w:pPr>
        <w:spacing w:after="0" w:line="240" w:lineRule="auto"/>
        <w:jc w:val="both"/>
        <w:rPr>
          <w:rFonts w:eastAsia="Times New Roman" w:cs="Times New Roman"/>
          <w:sz w:val="24"/>
          <w:szCs w:val="24"/>
          <w:lang w:eastAsia="fr-FR"/>
        </w:rPr>
      </w:pPr>
      <w:r w:rsidRPr="00466DA3">
        <w:rPr>
          <w:rFonts w:eastAsia="Times New Roman" w:cs="Times New Roman"/>
          <w:sz w:val="24"/>
          <w:szCs w:val="24"/>
          <w:lang w:eastAsia="fr-FR"/>
        </w:rPr>
        <w:t xml:space="preserve">Intervenants : </w:t>
      </w:r>
    </w:p>
    <w:p w:rsidR="00466DA3" w:rsidRPr="00466DA3" w:rsidRDefault="00466DA3" w:rsidP="003F6E89">
      <w:pPr>
        <w:spacing w:after="0" w:line="240" w:lineRule="auto"/>
        <w:jc w:val="both"/>
        <w:rPr>
          <w:rFonts w:eastAsia="Times New Roman" w:cs="Times New Roman"/>
          <w:sz w:val="24"/>
          <w:szCs w:val="24"/>
          <w:lang w:eastAsia="fr-FR"/>
        </w:rPr>
      </w:pPr>
    </w:p>
    <w:p w:rsidR="0043028E" w:rsidRDefault="003F6E89" w:rsidP="00466DA3">
      <w:pPr>
        <w:spacing w:after="0" w:line="240" w:lineRule="auto"/>
        <w:jc w:val="both"/>
        <w:rPr>
          <w:rFonts w:eastAsia="Times New Roman" w:cs="Times New Roman"/>
          <w:sz w:val="24"/>
          <w:szCs w:val="24"/>
          <w:lang w:eastAsia="fr-FR"/>
        </w:rPr>
      </w:pPr>
      <w:hyperlink r:id="rId14" w:history="1">
        <w:r w:rsidRPr="003F6E89">
          <w:rPr>
            <w:rFonts w:eastAsia="Times New Roman" w:cs="Times New Roman"/>
            <w:sz w:val="24"/>
            <w:szCs w:val="24"/>
            <w:lang w:eastAsia="fr-FR"/>
          </w:rPr>
          <w:t>Michèle Montas</w:t>
        </w:r>
      </w:hyperlink>
      <w:r w:rsidRPr="003F6E89">
        <w:rPr>
          <w:rFonts w:eastAsia="Times New Roman" w:cs="Times New Roman"/>
          <w:sz w:val="24"/>
          <w:szCs w:val="24"/>
          <w:lang w:eastAsia="fr-FR"/>
        </w:rPr>
        <w:t xml:space="preserve"> </w:t>
      </w:r>
    </w:p>
    <w:p w:rsidR="003F6E89" w:rsidRPr="003F6E89" w:rsidRDefault="003F6E89" w:rsidP="0043028E">
      <w:pPr>
        <w:spacing w:after="0" w:line="240" w:lineRule="auto"/>
        <w:jc w:val="both"/>
        <w:rPr>
          <w:rFonts w:eastAsia="Times New Roman" w:cs="Times New Roman"/>
          <w:sz w:val="24"/>
          <w:szCs w:val="24"/>
          <w:lang w:eastAsia="fr-FR"/>
        </w:rPr>
      </w:pPr>
      <w:r w:rsidRPr="003F6E89">
        <w:rPr>
          <w:rFonts w:eastAsia="Times New Roman" w:cs="Times New Roman"/>
          <w:sz w:val="24"/>
          <w:szCs w:val="24"/>
          <w:lang w:eastAsia="fr-FR"/>
        </w:rPr>
        <w:t>http://www.henripeyrefrenchinstitute.org/events-programs/speakers/details.php?i=2</w:t>
      </w:r>
    </w:p>
    <w:p w:rsidR="0043028E" w:rsidRDefault="0043028E" w:rsidP="0043028E">
      <w:pPr>
        <w:spacing w:after="0" w:line="240" w:lineRule="auto"/>
        <w:jc w:val="both"/>
        <w:rPr>
          <w:rFonts w:eastAsia="Times New Roman" w:cs="Times New Roman"/>
          <w:sz w:val="24"/>
          <w:szCs w:val="24"/>
          <w:lang w:eastAsia="fr-FR"/>
        </w:rPr>
      </w:pPr>
    </w:p>
    <w:p w:rsidR="00466DA3" w:rsidRPr="00466DA3" w:rsidRDefault="003F6E89" w:rsidP="00466DA3">
      <w:pPr>
        <w:spacing w:after="0" w:line="240" w:lineRule="auto"/>
        <w:jc w:val="both"/>
        <w:rPr>
          <w:rFonts w:eastAsia="Times New Roman" w:cs="Times New Roman"/>
          <w:sz w:val="24"/>
          <w:szCs w:val="24"/>
          <w:lang w:eastAsia="fr-FR"/>
        </w:rPr>
      </w:pPr>
      <w:hyperlink r:id="rId15" w:history="1">
        <w:r w:rsidRPr="003F6E89">
          <w:rPr>
            <w:rFonts w:eastAsia="Times New Roman" w:cs="Times New Roman"/>
            <w:sz w:val="24"/>
            <w:szCs w:val="24"/>
            <w:lang w:eastAsia="fr-FR"/>
          </w:rPr>
          <w:t>J-P Richard Narcisse</w:t>
        </w:r>
      </w:hyperlink>
      <w:r w:rsidRPr="003F6E89">
        <w:rPr>
          <w:rFonts w:eastAsia="Times New Roman" w:cs="Times New Roman"/>
          <w:sz w:val="24"/>
          <w:szCs w:val="24"/>
          <w:lang w:eastAsia="fr-FR"/>
        </w:rPr>
        <w:t xml:space="preserve"> </w:t>
      </w:r>
    </w:p>
    <w:p w:rsidR="003F6E89" w:rsidRDefault="003F6E89" w:rsidP="0043028E">
      <w:pPr>
        <w:spacing w:after="0" w:line="240" w:lineRule="auto"/>
        <w:jc w:val="both"/>
        <w:rPr>
          <w:rFonts w:eastAsia="Times New Roman" w:cs="Times New Roman"/>
          <w:sz w:val="24"/>
          <w:szCs w:val="24"/>
          <w:lang w:eastAsia="fr-FR"/>
        </w:rPr>
      </w:pPr>
      <w:hyperlink r:id="rId16" w:history="1">
        <w:r w:rsidRPr="003F6E89">
          <w:rPr>
            <w:rStyle w:val="Hyperlink"/>
            <w:rFonts w:eastAsia="Times New Roman" w:cs="Times New Roman"/>
            <w:color w:val="auto"/>
            <w:sz w:val="24"/>
            <w:szCs w:val="24"/>
            <w:lang w:eastAsia="fr-FR"/>
          </w:rPr>
          <w:t>http://www.henripeyrefrenchinstitute.org/events-programs/speakers/details.php?i=3</w:t>
        </w:r>
      </w:hyperlink>
    </w:p>
    <w:p w:rsidR="00466DA3" w:rsidRDefault="00466DA3" w:rsidP="0043028E">
      <w:pPr>
        <w:pBdr>
          <w:bottom w:val="single" w:sz="6" w:space="1" w:color="auto"/>
        </w:pBdr>
        <w:spacing w:after="0" w:line="240" w:lineRule="auto"/>
        <w:jc w:val="both"/>
        <w:rPr>
          <w:rFonts w:eastAsia="Times New Roman" w:cs="Times New Roman"/>
          <w:sz w:val="24"/>
          <w:szCs w:val="24"/>
          <w:lang w:eastAsia="fr-FR"/>
        </w:rPr>
      </w:pPr>
    </w:p>
    <w:p w:rsidR="00466DA3" w:rsidRPr="003F6E89" w:rsidRDefault="00466DA3" w:rsidP="0043028E">
      <w:pPr>
        <w:spacing w:after="0" w:line="240" w:lineRule="auto"/>
        <w:jc w:val="both"/>
        <w:rPr>
          <w:rFonts w:eastAsia="Times New Roman" w:cs="Times New Roman"/>
          <w:sz w:val="24"/>
          <w:szCs w:val="24"/>
          <w:lang w:eastAsia="fr-FR"/>
        </w:rPr>
      </w:pPr>
    </w:p>
    <w:p w:rsidR="003F6E89" w:rsidRPr="003F6E89" w:rsidRDefault="003F6E89" w:rsidP="003F6E89">
      <w:pPr>
        <w:spacing w:after="0" w:line="240" w:lineRule="auto"/>
        <w:jc w:val="both"/>
        <w:rPr>
          <w:rFonts w:eastAsia="Times New Roman" w:cs="Times New Roman"/>
          <w:sz w:val="24"/>
          <w:szCs w:val="24"/>
          <w:lang w:eastAsia="fr-FR"/>
        </w:rPr>
      </w:pPr>
    </w:p>
    <w:p w:rsidR="003F6E89" w:rsidRPr="003F6E89" w:rsidRDefault="003F6E89" w:rsidP="003F6E89">
      <w:pPr>
        <w:pStyle w:val="NormalWeb"/>
        <w:spacing w:before="0" w:beforeAutospacing="0" w:after="0" w:afterAutospacing="0"/>
        <w:jc w:val="both"/>
        <w:rPr>
          <w:rFonts w:asciiTheme="minorHAnsi" w:hAnsiTheme="minorHAnsi"/>
          <w:spacing w:val="-12"/>
        </w:rPr>
      </w:pPr>
    </w:p>
    <w:p w:rsidR="00160657" w:rsidRPr="003F6E89" w:rsidRDefault="00160657" w:rsidP="003F6E89">
      <w:pPr>
        <w:pStyle w:val="NormalWeb"/>
        <w:spacing w:before="0" w:beforeAutospacing="0" w:after="0" w:afterAutospacing="0"/>
        <w:jc w:val="both"/>
        <w:rPr>
          <w:rFonts w:asciiTheme="minorHAnsi" w:hAnsiTheme="minorHAnsi"/>
        </w:rPr>
      </w:pPr>
    </w:p>
    <w:p w:rsidR="00B76EC4" w:rsidRPr="003F6E89" w:rsidRDefault="00555DE8" w:rsidP="003F6E89">
      <w:pPr>
        <w:spacing w:after="0" w:line="240" w:lineRule="auto"/>
        <w:jc w:val="both"/>
        <w:rPr>
          <w:sz w:val="24"/>
          <w:szCs w:val="24"/>
        </w:rPr>
      </w:pPr>
    </w:p>
    <w:sectPr w:rsidR="00B76EC4" w:rsidRPr="003F6E89" w:rsidSect="00F6616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08E9"/>
    <w:multiLevelType w:val="multilevel"/>
    <w:tmpl w:val="F77E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A1087"/>
    <w:multiLevelType w:val="hybridMultilevel"/>
    <w:tmpl w:val="875A2E1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9D2AFC"/>
    <w:multiLevelType w:val="hybridMultilevel"/>
    <w:tmpl w:val="64A2F61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B25C89"/>
    <w:multiLevelType w:val="hybridMultilevel"/>
    <w:tmpl w:val="A060F48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60657"/>
    <w:rsid w:val="00000F10"/>
    <w:rsid w:val="00160657"/>
    <w:rsid w:val="001725DA"/>
    <w:rsid w:val="001E03FC"/>
    <w:rsid w:val="001E7BE7"/>
    <w:rsid w:val="002C6E29"/>
    <w:rsid w:val="00333976"/>
    <w:rsid w:val="003344B8"/>
    <w:rsid w:val="00353C4A"/>
    <w:rsid w:val="00363C59"/>
    <w:rsid w:val="00376C0D"/>
    <w:rsid w:val="003856A8"/>
    <w:rsid w:val="0039595A"/>
    <w:rsid w:val="003F6E89"/>
    <w:rsid w:val="0043028E"/>
    <w:rsid w:val="00466DA3"/>
    <w:rsid w:val="005410AD"/>
    <w:rsid w:val="005658B8"/>
    <w:rsid w:val="005F5BE0"/>
    <w:rsid w:val="0068488E"/>
    <w:rsid w:val="006922B6"/>
    <w:rsid w:val="00700976"/>
    <w:rsid w:val="00703EC8"/>
    <w:rsid w:val="007D6E85"/>
    <w:rsid w:val="0080239C"/>
    <w:rsid w:val="009A5A9A"/>
    <w:rsid w:val="00A91830"/>
    <w:rsid w:val="00AB6F32"/>
    <w:rsid w:val="00AE5500"/>
    <w:rsid w:val="00D429A2"/>
    <w:rsid w:val="00D52543"/>
    <w:rsid w:val="00DB3640"/>
    <w:rsid w:val="00E71495"/>
    <w:rsid w:val="00F603EC"/>
    <w:rsid w:val="00F661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66"/>
  </w:style>
  <w:style w:type="paragraph" w:styleId="Heading1">
    <w:name w:val="heading 1"/>
    <w:basedOn w:val="Normal"/>
    <w:link w:val="Heading1Char"/>
    <w:uiPriority w:val="9"/>
    <w:qFormat/>
    <w:rsid w:val="00160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657"/>
    <w:rPr>
      <w:strike w:val="0"/>
      <w:dstrike w:val="0"/>
      <w:color w:val="005AA3"/>
      <w:u w:val="none"/>
      <w:effect w:val="none"/>
    </w:rPr>
  </w:style>
  <w:style w:type="paragraph" w:styleId="NormalWeb">
    <w:name w:val="Normal (Web)"/>
    <w:basedOn w:val="Normal"/>
    <w:uiPriority w:val="99"/>
    <w:unhideWhenUsed/>
    <w:rsid w:val="001606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160657"/>
    <w:rPr>
      <w:rFonts w:ascii="Times New Roman" w:eastAsia="Times New Roman" w:hAnsi="Times New Roman" w:cs="Times New Roman"/>
      <w:b/>
      <w:bCs/>
      <w:kern w:val="36"/>
      <w:sz w:val="48"/>
      <w:szCs w:val="48"/>
      <w:lang w:eastAsia="fr-FR"/>
    </w:rPr>
  </w:style>
  <w:style w:type="character" w:styleId="Emphasis">
    <w:name w:val="Emphasis"/>
    <w:basedOn w:val="DefaultParagraphFont"/>
    <w:uiPriority w:val="20"/>
    <w:qFormat/>
    <w:rsid w:val="003F6E89"/>
    <w:rPr>
      <w:i/>
      <w:iCs/>
    </w:rPr>
  </w:style>
  <w:style w:type="paragraph" w:styleId="ListParagraph">
    <w:name w:val="List Paragraph"/>
    <w:basedOn w:val="Normal"/>
    <w:uiPriority w:val="34"/>
    <w:qFormat/>
    <w:rsid w:val="0043028E"/>
    <w:pPr>
      <w:ind w:left="720"/>
      <w:contextualSpacing/>
    </w:pPr>
  </w:style>
</w:styles>
</file>

<file path=word/webSettings.xml><?xml version="1.0" encoding="utf-8"?>
<w:webSettings xmlns:r="http://schemas.openxmlformats.org/officeDocument/2006/relationships" xmlns:w="http://schemas.openxmlformats.org/wordprocessingml/2006/main">
  <w:divs>
    <w:div w:id="21251230">
      <w:bodyDiv w:val="1"/>
      <w:marLeft w:val="0"/>
      <w:marRight w:val="0"/>
      <w:marTop w:val="0"/>
      <w:marBottom w:val="0"/>
      <w:divBdr>
        <w:top w:val="none" w:sz="0" w:space="0" w:color="auto"/>
        <w:left w:val="none" w:sz="0" w:space="0" w:color="auto"/>
        <w:bottom w:val="none" w:sz="0" w:space="0" w:color="auto"/>
        <w:right w:val="none" w:sz="0" w:space="0" w:color="auto"/>
      </w:divBdr>
      <w:divsChild>
        <w:div w:id="1844858395">
          <w:marLeft w:val="0"/>
          <w:marRight w:val="0"/>
          <w:marTop w:val="0"/>
          <w:marBottom w:val="500"/>
          <w:divBdr>
            <w:top w:val="none" w:sz="0" w:space="0" w:color="auto"/>
            <w:left w:val="none" w:sz="0" w:space="0" w:color="auto"/>
            <w:bottom w:val="none" w:sz="0" w:space="0" w:color="auto"/>
            <w:right w:val="none" w:sz="0" w:space="0" w:color="auto"/>
          </w:divBdr>
          <w:divsChild>
            <w:div w:id="644897788">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495419141">
      <w:bodyDiv w:val="1"/>
      <w:marLeft w:val="0"/>
      <w:marRight w:val="0"/>
      <w:marTop w:val="0"/>
      <w:marBottom w:val="0"/>
      <w:divBdr>
        <w:top w:val="none" w:sz="0" w:space="0" w:color="auto"/>
        <w:left w:val="none" w:sz="0" w:space="0" w:color="auto"/>
        <w:bottom w:val="none" w:sz="0" w:space="0" w:color="auto"/>
        <w:right w:val="none" w:sz="0" w:space="0" w:color="auto"/>
      </w:divBdr>
      <w:divsChild>
        <w:div w:id="1378775959">
          <w:marLeft w:val="0"/>
          <w:marRight w:val="0"/>
          <w:marTop w:val="0"/>
          <w:marBottom w:val="500"/>
          <w:divBdr>
            <w:top w:val="none" w:sz="0" w:space="0" w:color="auto"/>
            <w:left w:val="none" w:sz="0" w:space="0" w:color="auto"/>
            <w:bottom w:val="none" w:sz="0" w:space="0" w:color="auto"/>
            <w:right w:val="none" w:sz="0" w:space="0" w:color="auto"/>
          </w:divBdr>
          <w:divsChild>
            <w:div w:id="2039164456">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797837996">
      <w:bodyDiv w:val="1"/>
      <w:marLeft w:val="0"/>
      <w:marRight w:val="0"/>
      <w:marTop w:val="0"/>
      <w:marBottom w:val="0"/>
      <w:divBdr>
        <w:top w:val="none" w:sz="0" w:space="0" w:color="auto"/>
        <w:left w:val="none" w:sz="0" w:space="0" w:color="auto"/>
        <w:bottom w:val="none" w:sz="0" w:space="0" w:color="auto"/>
        <w:right w:val="none" w:sz="0" w:space="0" w:color="auto"/>
      </w:divBdr>
    </w:div>
    <w:div w:id="1477138886">
      <w:bodyDiv w:val="1"/>
      <w:marLeft w:val="0"/>
      <w:marRight w:val="0"/>
      <w:marTop w:val="0"/>
      <w:marBottom w:val="0"/>
      <w:divBdr>
        <w:top w:val="none" w:sz="0" w:space="0" w:color="auto"/>
        <w:left w:val="none" w:sz="0" w:space="0" w:color="auto"/>
        <w:bottom w:val="none" w:sz="0" w:space="0" w:color="auto"/>
        <w:right w:val="none" w:sz="0" w:space="0" w:color="auto"/>
      </w:divBdr>
      <w:divsChild>
        <w:div w:id="1424766829">
          <w:marLeft w:val="0"/>
          <w:marRight w:val="0"/>
          <w:marTop w:val="0"/>
          <w:marBottom w:val="500"/>
          <w:divBdr>
            <w:top w:val="none" w:sz="0" w:space="0" w:color="auto"/>
            <w:left w:val="none" w:sz="0" w:space="0" w:color="auto"/>
            <w:bottom w:val="none" w:sz="0" w:space="0" w:color="auto"/>
            <w:right w:val="none" w:sz="0" w:space="0" w:color="auto"/>
          </w:divBdr>
          <w:divsChild>
            <w:div w:id="138703073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nripeyrefrenchinstitute.org/events-programs/speakers/details.php?i=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cuny.edu/" TargetMode="External"/><Relationship Id="rId12" Type="http://schemas.openxmlformats.org/officeDocument/2006/relationships/hyperlink" Target="http://www.henripeyrefrenchinstitute.org/events-programs/speakers/details.php?i=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nripeyrefrenchinstitute.org/events-programs/speakers/details.php?i=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enripeyrefrenchinstitute.org/events-programs/speakers/details.php?i=12" TargetMode="External"/><Relationship Id="rId5" Type="http://schemas.openxmlformats.org/officeDocument/2006/relationships/hyperlink" Target="http://www.henripeyrefrenchinstitute.org/" TargetMode="External"/><Relationship Id="rId15" Type="http://schemas.openxmlformats.org/officeDocument/2006/relationships/hyperlink" Target="http://www.henripeyrefrenchinstitute.org/events-programs/events-programs/speakers/details.php?i=3" TargetMode="External"/><Relationship Id="rId10" Type="http://schemas.openxmlformats.org/officeDocument/2006/relationships/hyperlink" Target="http://www.henripeyrefrenchinstitute.org/events-programs/2014/impunity/index.php" TargetMode="External"/><Relationship Id="rId4" Type="http://schemas.openxmlformats.org/officeDocument/2006/relationships/webSettings" Target="webSettings.xml"/><Relationship Id="rId9" Type="http://schemas.openxmlformats.org/officeDocument/2006/relationships/hyperlink" Target="http://www.henripeyrefrenchinstitute.org" TargetMode="External"/><Relationship Id="rId14" Type="http://schemas.openxmlformats.org/officeDocument/2006/relationships/hyperlink" Target="http://www.henripeyrefrenchinstitute.org/events-programs/events-programs/speakers/details.php?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Bruchon</dc:creator>
  <cp:keywords/>
  <dc:description/>
  <cp:lastModifiedBy/>
  <cp:revision>1</cp:revision>
  <dcterms:created xsi:type="dcterms:W3CDTF">2014-11-10T21:38:00Z</dcterms:created>
</cp:coreProperties>
</file>